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drawing>
          <wp:inline distT="0" distB="0" distL="114300" distR="114300">
            <wp:extent cx="6119495" cy="10349230"/>
            <wp:effectExtent l="0" t="0" r="6985" b="139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034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Описание предмета, дисциплины, которому посвящена программа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связной речи у дошкольника – долгий и сложный процесс. С помощью речи ребенок познает окружающий мир, развивает коммуникативные навыки, ассоциативное мышление. Нормальное развитие ребенка непременно включает в себя овладение связной речью. Перед ребенком стоит большая, важная задача – овладеть искусством правильно и понятно выражать свои мысли, усвоить все богатство и многообразие русского языка.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Раскрытие ведущих идей, на которых базируется программа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Ведущая идея программы – создание современной образовательной среды, позволяющей эффективно реализовывать деятельность обучающихся.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Ребенок с удовольствием выполняет игровые упражнения и задания, как статичные, так и подвижные.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Описание ключевых понятий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Звук – элемент человеческой произносимой речи, то, что мы слышим и воспринимаем органом слуха.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Слово – единица языка и речи, которая служит для называния предметов, действий, признаков, лиц.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Слог – часть слова, сочетание звуков, которое произносится выдыхательным толчком.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Буква – графический символ, буквы образуют алфавит.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Предложение – слово или несколько слов, выражающие законченную мысль.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Направленность (профиль)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Данная общеобразовательная общеразвивающая программа «АБВГДейка» имеет социально-гуманитарную направленность.</w:t>
      </w:r>
    </w:p>
    <w:p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Уровень освоения программы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ознакомительный.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Актуальность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Актуальность данной программы обусловлена тем, что она является одним из этапов подготовки детей к обучению в школе и знакомит детей с первоначальными элементами грамоты.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 </w:t>
      </w:r>
    </w:p>
    <w:p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Педагогическая целесообразность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Данная программа педагогически целесообразна, так как при её реализации дети получают достаточный запас знаний, умений и навыков, необходимый для подготовки к школе.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работе с дошкольниками необходимо учитывать то, что умственные процессы (восприятие, наглядно-образное мышление, продуктивное воображение)  должны формироваться в свойственных для них привычных видах деятельности: игре, рисовании, конструировании, которые позволяют детям почувствовать себя активными, самостоятельными, способными решать постоянно усложняющиеся задачи.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представляет собой систему подготовки, развивающую необходимые качества, навыки, стимулирующие познавательные интересы.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с детьми организуют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я с учетом возрастных особенностей, построением материалов по принципу от простого к сложному, использованием различных практических, наглядных и словесных методов обучения. Кроме того, используются инновационные методы: проблемно-поисковый, самоконтроль, сознательного усложнения материала, что, несомненно, дает результаты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"http://www.gorod-znaek.ru/" </w:instrText>
      </w:r>
      <w:r>
        <w:fldChar w:fldCharType="separate"/>
      </w:r>
      <w:r>
        <w:rPr>
          <w:rStyle w:val="5"/>
          <w:rFonts w:ascii="Times New Roman" w:hAnsi="Times New Roman"/>
          <w:color w:val="000000"/>
          <w:sz w:val="28"/>
          <w:szCs w:val="28"/>
          <w:u w:val="none"/>
        </w:rPr>
        <w:t>развитии ребенка</w:t>
      </w:r>
      <w:r>
        <w:rPr>
          <w:rStyle w:val="5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>. 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 простроены на принципе переключения от статических упражнений к физическим. В каждом занятии предусмотрена физкультминутка, во время которой, у ребенка происходит смена деятельности, развивается моторика пальчиков и кистей рук и координация движений становится четкой. На занятиях с детьми 6-7 лет через включение детей в игровую деятельность со звуками и буквами, отгадывание загадок, разгадывание ребусов  развивается интерес к чтению и формируется умение писать слова, предложения печатными буквами.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значимость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содержит игровые задания и упражнения с иллюстрациями и стихами, которые приучают детей не только внимательно слушать, но и подбирать близкие по звучанию слова. Ребенок учится правильно и четко произносить нужные звуки, различать их и выделять, читать слоги и короткие слова.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разучивании коротких рифмовок у деток развивается мгновенная память, тренируется дикция произношения, отрабатывается интонационная выразительность речи.  Рисунки, подобранные к заданиям, помогают ребенку расширять его представления об окружающей действительности и пополнять словарный и звуковой багаж. 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простроены на принципе переключения от статических упражнений к физическим. В каждом занятии предусмотрена физкульминутка, во время которой, у ребенка происходит смена деятельности, развивается моторика пальчиков и кистей рук и координация движений становится четкой. После курса обучения у дошкольников  появляются представления о звуках, слогах, словах, предложениях.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отбора содержания образовательной программы:</w:t>
      </w:r>
    </w:p>
    <w:p>
      <w:pPr>
        <w:suppressAutoHyphens w:val="0"/>
        <w:spacing w:after="14" w:line="268" w:lineRule="auto"/>
        <w:ind w:right="281"/>
        <w:jc w:val="both"/>
      </w:pPr>
      <w:r>
        <w:rPr>
          <w:rFonts w:ascii="Times New Roman" w:hAnsi="Times New Roman" w:eastAsia="Times New Roman"/>
          <w:sz w:val="28"/>
        </w:rPr>
        <w:t xml:space="preserve">- принцип единства развития, обучения и воспитания; </w:t>
      </w:r>
    </w:p>
    <w:p>
      <w:pPr>
        <w:suppressAutoHyphens w:val="0"/>
        <w:spacing w:after="14" w:line="268" w:lineRule="auto"/>
        <w:ind w:right="281"/>
        <w:jc w:val="both"/>
      </w:pPr>
      <w:r>
        <w:rPr>
          <w:rFonts w:ascii="Times New Roman" w:hAnsi="Times New Roman" w:eastAsia="Times New Roman"/>
          <w:sz w:val="28"/>
        </w:rPr>
        <w:t xml:space="preserve">- принцип систематичности и последовательности; </w:t>
      </w:r>
    </w:p>
    <w:p>
      <w:pPr>
        <w:suppressAutoHyphens w:val="0"/>
        <w:spacing w:after="14" w:line="268" w:lineRule="auto"/>
        <w:ind w:right="281"/>
        <w:jc w:val="both"/>
      </w:pPr>
      <w:r>
        <w:rPr>
          <w:rFonts w:ascii="Times New Roman" w:hAnsi="Times New Roman" w:eastAsia="Times New Roman"/>
          <w:sz w:val="28"/>
        </w:rPr>
        <w:t xml:space="preserve">- принцип доступности; </w:t>
      </w:r>
    </w:p>
    <w:p>
      <w:pPr>
        <w:suppressAutoHyphens w:val="0"/>
        <w:spacing w:after="14" w:line="268" w:lineRule="auto"/>
        <w:ind w:right="281"/>
        <w:jc w:val="both"/>
      </w:pPr>
      <w:r>
        <w:rPr>
          <w:rFonts w:ascii="Times New Roman" w:hAnsi="Times New Roman" w:eastAsia="Times New Roman"/>
          <w:sz w:val="28"/>
        </w:rPr>
        <w:t xml:space="preserve">- принцип наглядности; </w:t>
      </w:r>
    </w:p>
    <w:p>
      <w:pPr>
        <w:suppressAutoHyphens w:val="0"/>
        <w:spacing w:after="14" w:line="268" w:lineRule="auto"/>
        <w:ind w:right="281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 принцип взаимодействия и сотрудничества; </w:t>
      </w:r>
    </w:p>
    <w:p>
      <w:pPr>
        <w:suppressAutoHyphens w:val="0"/>
        <w:spacing w:after="14" w:line="268" w:lineRule="auto"/>
        <w:ind w:right="281"/>
        <w:jc w:val="both"/>
      </w:pPr>
      <w:r>
        <w:rPr>
          <w:rFonts w:ascii="Times New Roman" w:hAnsi="Times New Roman" w:eastAsia="Times New Roman"/>
          <w:sz w:val="28"/>
        </w:rPr>
        <w:t xml:space="preserve">- принцип комплексного подхода.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Отличительная особенность </w:t>
      </w:r>
      <w:r>
        <w:rPr>
          <w:rFonts w:ascii="Times New Roman" w:hAnsi="Times New Roman"/>
          <w:sz w:val="28"/>
          <w:szCs w:val="28"/>
        </w:rPr>
        <w:t>программы:</w:t>
      </w:r>
    </w:p>
    <w:p>
      <w:pPr>
        <w:pStyle w:val="10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между дошкольным и начальным образованием;</w:t>
      </w:r>
    </w:p>
    <w:p>
      <w:pPr>
        <w:pStyle w:val="10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разноуровневой подготовки к обучению в школе в связи со снижением численности детей, посещающих дошкольные учреждения;</w:t>
      </w:r>
    </w:p>
    <w:p>
      <w:pPr>
        <w:pStyle w:val="10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исключение дублирования школьной программы при подготовке детей к обучению;</w:t>
      </w:r>
    </w:p>
    <w:p>
      <w:pPr>
        <w:pStyle w:val="10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сохранение здоровья малышей, готовящихся к обучению в школе.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Цели и задачи программы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комплексная подготовка детей к школе, речевое развитие детей, ознакомление детей со звуковым анализом и подготовки их к усвоению грамоты, развитие интереса и способностей к чтению.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Образовательные: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Совершенствовать речь, как средство общения;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Упражнять детей в согласовании слов в предложении;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Дать представление о предложении;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делить слова с открытыми слогами на части;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составлять слова из слогов;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выделять последовательность звуков в простых словах;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различать на слух и при произношении гласные и согласные звуки;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определять твердость и мягкость, звонкость и глухость согласных; количество звуков в слове; выделять ударный слог;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соотносить слышимое и произносимое слово со схемой-моделью;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Расширять словарный запас;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Развивающие: </w:t>
      </w:r>
    </w:p>
    <w:p>
      <w:pPr>
        <w:pStyle w:val="10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связанную речь;</w:t>
      </w:r>
    </w:p>
    <w:p>
      <w:pPr>
        <w:pStyle w:val="10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фонематическое восприятие звука;</w:t>
      </w:r>
    </w:p>
    <w:p>
      <w:pPr>
        <w:pStyle w:val="10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умение использовать в своей речи разные части речи в точном соответствии с их значением и целью высказывания;</w:t>
      </w:r>
    </w:p>
    <w:p>
      <w:pPr>
        <w:pStyle w:val="10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умения составлять рассказы   по сюжетным картинкам и из личного опыта;</w:t>
      </w:r>
    </w:p>
    <w:p>
      <w:pPr>
        <w:pStyle w:val="10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самостоятельность при выполнении поставленной задачи;</w:t>
      </w:r>
    </w:p>
    <w:p>
      <w:pPr>
        <w:pStyle w:val="10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мелкую моторику, глазомер;</w:t>
      </w:r>
    </w:p>
    <w:p>
      <w:pPr>
        <w:pStyle w:val="10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Приобщать детей к чтению художественной литературы.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Воспитательные: </w:t>
      </w:r>
    </w:p>
    <w:p>
      <w:pPr>
        <w:pStyle w:val="10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культуру речевого общения;</w:t>
      </w:r>
    </w:p>
    <w:p>
      <w:pPr>
        <w:pStyle w:val="10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доброжелательность, коммуникабельность и корректное отношение к собеседнику;</w:t>
      </w:r>
    </w:p>
    <w:p>
      <w:pPr>
        <w:pStyle w:val="10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внимание;</w:t>
      </w:r>
    </w:p>
    <w:p>
      <w:pPr>
        <w:pStyle w:val="10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организованность и самостоятельность;</w:t>
      </w:r>
    </w:p>
    <w:p>
      <w:pPr>
        <w:pStyle w:val="10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интерес к чтению.</w:t>
      </w:r>
    </w:p>
    <w:bookmarkEnd w:id="0"/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Психолого-педагогические характеристики обучающихся, участвующих в реализации образовательной программы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все желающие дети от 6 до 7 лет подготовительных групп МАДОУ ЦРР д/с № 131.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Возрастные особенности детей 6-7 лет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Потребность в общении в и самоутверждение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со сверстниками, осознания своего «Я»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Усложнение игровых замыслов, длительные игровые объединения,  групповые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со взрослыми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 - деловое + ситуативно-личностное: взрослый – источник информации, собеседник.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Эмоции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Преобладание ровного оптимистичного настроения.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познания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познания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Восприятие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направлять и удерживать внимание на предметах и объектах.  Удерживает внимание до 30 мин. Объем внимание 10  предметов.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Память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произвольной зрительной и слуховой памяти. Объем памяти 8-10 предметов из 10, 4-5 действия.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Мышление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Наглядно-образное, формируется  логическое  мышление, умение сравнивать, устанавливать причинно-следственные связи.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Воображение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 стереотипности образов.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успешности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Собственный широкий кругозор, хорошо развитая речь, развитие самосознания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Планирующая функция речи.</w:t>
            </w:r>
          </w:p>
          <w:p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предвосхищение результата деятельности.</w:t>
            </w:r>
          </w:p>
          <w:p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формирования высших чувств (интеллектуальные, моральные, эстетические).</w:t>
            </w:r>
          </w:p>
          <w:p>
            <w:pPr>
              <w:numPr>
                <w:ilvl w:val="0"/>
                <w:numId w:val="5"/>
              </w:numPr>
              <w:tabs>
                <w:tab w:val="left" w:pos="318"/>
                <w:tab w:val="clear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Осознания своего «Я» 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Особенности организации образовательного процесса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Набор осуществляется только из числа детей, посещающих МАДОУ ЦРР д/с № 131. Программа предусматривает индивидуальные, групповые, фронтальные формы работы с детьми. Состав групп от 5 до 20 человек.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Формы обучения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очная.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Режим занятий, периодичность и продолжительность занятий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Общее количество часов в год – 32 часа. Продолжительность занятий исчисляется в академических часах: для детей 6-7 лет - 30 минут. Занятия проводятся 1 раз в неделю.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Объем и сроки освоения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освоения программы – 8 месяцев.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полное освоение программы требуется 32 часа.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методы обучения</w:t>
      </w:r>
    </w:p>
    <w:p>
      <w:pPr>
        <w:spacing w:after="0" w:line="240" w:lineRule="auto"/>
        <w:ind w:left="-15" w:right="281" w:firstLine="698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Каждое занятие содержит теоретическую часть и практическую работу по закреплению этого материала. </w:t>
      </w:r>
    </w:p>
    <w:p>
      <w:pPr>
        <w:spacing w:after="0" w:line="240" w:lineRule="auto"/>
        <w:ind w:left="-15" w:right="281" w:firstLine="698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Каждое занятие условно разбивается на 3 части, которые составляют в комплексе целостное занятие: </w:t>
      </w:r>
    </w:p>
    <w:p>
      <w:pPr>
        <w:spacing w:after="0" w:line="240" w:lineRule="auto"/>
        <w:ind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часть включает в себя организационные моменты, изложение нового материала, инструктаж, планирование и распределение работы для обучающихся на данное занятие; </w:t>
      </w:r>
    </w:p>
    <w:p>
      <w:pPr>
        <w:spacing w:after="0" w:line="240" w:lineRule="auto"/>
        <w:ind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 часть – практическая работа обучающихся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способы деятельности; </w:t>
      </w:r>
    </w:p>
    <w:p>
      <w:pPr>
        <w:spacing w:after="0" w:line="240" w:lineRule="auto"/>
        <w:ind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 часть – посвящена анализу проделанной работы и подведению итогов. Это коллективная деятельность, состоящая из аналитической деятельности каждого обучающегося, педагога и всех вместе. Широко используется форма творческих занятий, которая придает смысл обучению, мотивирует обучающихся на дальнейшее развитие.  Это позволяет в увлекательной и доступной форме пробудить интерес обучающихся к изучению материала.  </w:t>
      </w:r>
    </w:p>
    <w:p>
      <w:pPr>
        <w:spacing w:after="0" w:line="240" w:lineRule="auto"/>
        <w:ind w:left="-15" w:right="281" w:firstLine="698"/>
        <w:jc w:val="both"/>
      </w:pPr>
      <w:r>
        <w:rPr>
          <w:rFonts w:ascii="Times New Roman" w:hAnsi="Times New Roman" w:eastAsia="Times New Roman"/>
          <w:sz w:val="28"/>
        </w:rPr>
        <w:t xml:space="preserve">Методы, в основе которых располагается уровень деятельности учащихся: </w:t>
      </w:r>
    </w:p>
    <w:p>
      <w:pPr>
        <w:spacing w:after="0" w:line="240" w:lineRule="auto"/>
        <w:ind w:right="281" w:firstLine="683"/>
        <w:jc w:val="both"/>
        <w:rPr>
          <w:rFonts w:ascii="Times New Roman" w:hAnsi="Times New Roman" w:eastAsia="Times New Roman"/>
          <w:sz w:val="28"/>
        </w:rPr>
      </w:pPr>
      <w:r>
        <w:t xml:space="preserve">- </w:t>
      </w:r>
      <w:r>
        <w:rPr>
          <w:rFonts w:ascii="Times New Roman" w:hAnsi="Times New Roman" w:eastAsia="Times New Roman"/>
          <w:sz w:val="28"/>
        </w:rPr>
        <w:t xml:space="preserve">исследовательский – самостоятельная творческая работа учащихся; </w:t>
      </w:r>
    </w:p>
    <w:p>
      <w:pPr>
        <w:spacing w:after="0" w:line="240" w:lineRule="auto"/>
        <w:ind w:left="-15" w:right="281" w:firstLine="698"/>
        <w:jc w:val="both"/>
      </w:pPr>
      <w:r>
        <w:rPr>
          <w:rFonts w:ascii="Times New Roman" w:hAnsi="Times New Roman" w:eastAsia="Times New Roman"/>
          <w:sz w:val="28"/>
        </w:rPr>
        <w:t xml:space="preserve">- репродуктивный – учащиеся воспроизводят полученные знания и освоенные способы деятельности; </w:t>
      </w:r>
    </w:p>
    <w:p>
      <w:pPr>
        <w:suppressAutoHyphens w:val="0"/>
        <w:spacing w:after="0" w:line="240" w:lineRule="auto"/>
        <w:ind w:firstLine="683"/>
        <w:jc w:val="both"/>
      </w:pPr>
      <w:r>
        <w:rPr>
          <w:rFonts w:ascii="Times New Roman" w:hAnsi="Times New Roman" w:eastAsia="Times New Roman"/>
          <w:sz w:val="28"/>
        </w:rPr>
        <w:t xml:space="preserve">- объяснительно-иллюстративный – дети воспринимают и усваивают готовую информацию; </w:t>
      </w:r>
    </w:p>
    <w:p>
      <w:pPr>
        <w:suppressAutoHyphens w:val="0"/>
        <w:spacing w:after="0" w:line="240" w:lineRule="auto"/>
        <w:ind w:firstLine="683"/>
        <w:jc w:val="both"/>
      </w:pPr>
      <w:r>
        <w:rPr>
          <w:rFonts w:ascii="Times New Roman" w:hAnsi="Times New Roman" w:eastAsia="Times New Roman"/>
          <w:sz w:val="28"/>
        </w:rPr>
        <w:t xml:space="preserve">- частично-поисковый – участие детей в коллективном поиске, решении поставленной задачи совместно с педагогом. </w:t>
      </w:r>
    </w:p>
    <w:p>
      <w:pPr>
        <w:spacing w:after="0" w:line="240" w:lineRule="auto"/>
        <w:ind w:left="708" w:right="281"/>
        <w:jc w:val="both"/>
      </w:pPr>
      <w:r>
        <w:rPr>
          <w:rFonts w:ascii="Times New Roman" w:hAnsi="Times New Roman" w:eastAsia="Times New Roman"/>
          <w:sz w:val="28"/>
        </w:rPr>
        <w:t xml:space="preserve">Методы, в основе которых лежит способ организации занятия: </w:t>
      </w:r>
    </w:p>
    <w:p>
      <w:pPr>
        <w:suppressAutoHyphens w:val="0"/>
        <w:spacing w:after="0" w:line="240" w:lineRule="auto"/>
        <w:ind w:firstLine="708"/>
        <w:jc w:val="both"/>
      </w:pPr>
      <w:r>
        <w:rPr>
          <w:rFonts w:ascii="Times New Roman" w:hAnsi="Times New Roman" w:eastAsia="Times New Roman"/>
          <w:sz w:val="28"/>
        </w:rPr>
        <w:t xml:space="preserve">- наглядный (показ иллюстраций, наблюдение, показ (выполнение) педагогом, работа по образцу и др.); </w:t>
      </w:r>
    </w:p>
    <w:p>
      <w:pPr>
        <w:suppressAutoHyphens w:val="0"/>
        <w:spacing w:after="0" w:line="240" w:lineRule="auto"/>
        <w:ind w:firstLine="683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 практический (выполнение заданий по инструкции и др.); </w:t>
      </w:r>
    </w:p>
    <w:p>
      <w:pPr>
        <w:suppressAutoHyphens w:val="0"/>
        <w:spacing w:after="0" w:line="240" w:lineRule="auto"/>
        <w:ind w:firstLine="683"/>
        <w:jc w:val="both"/>
      </w:pPr>
      <w:r>
        <w:rPr>
          <w:rFonts w:ascii="Times New Roman" w:hAnsi="Times New Roman" w:eastAsia="Times New Roman"/>
          <w:sz w:val="28"/>
        </w:rPr>
        <w:t xml:space="preserve">- словесный (устное изложение, беседа, рассказ и т.д.). </w:t>
      </w:r>
    </w:p>
    <w:p>
      <w:pPr>
        <w:spacing w:after="0" w:line="240" w:lineRule="auto"/>
        <w:ind w:left="-15" w:right="2" w:firstLine="698"/>
        <w:jc w:val="both"/>
      </w:pPr>
      <w:r>
        <w:rPr>
          <w:rFonts w:ascii="Times New Roman" w:hAnsi="Times New Roman" w:eastAsia="Times New Roman"/>
          <w:sz w:val="28"/>
        </w:rPr>
        <w:t xml:space="preserve">Методы, в основе которых лежит форма организации деятельности обучающихся на занятиях. При осуществлении образовательного процесса применяются следующие методы: </w:t>
      </w:r>
    </w:p>
    <w:p>
      <w:pPr>
        <w:suppressAutoHyphens w:val="0"/>
        <w:spacing w:after="0" w:line="240" w:lineRule="auto"/>
        <w:ind w:firstLine="683"/>
        <w:jc w:val="both"/>
      </w:pPr>
      <w:r>
        <w:rPr>
          <w:rFonts w:ascii="Times New Roman" w:hAnsi="Times New Roman" w:eastAsia="Times New Roman"/>
          <w:sz w:val="28"/>
        </w:rPr>
        <w:t xml:space="preserve">- проблемного изложения, исследовательский (для развития самостоятельности мышления, творческого подхода к выполняемой работе, исследовательских умений); </w:t>
      </w:r>
    </w:p>
    <w:p>
      <w:pPr>
        <w:suppressAutoHyphens w:val="0"/>
        <w:spacing w:after="0" w:line="240" w:lineRule="auto"/>
        <w:ind w:firstLine="683"/>
        <w:jc w:val="both"/>
      </w:pPr>
      <w:r>
        <w:rPr>
          <w:rFonts w:ascii="Times New Roman" w:hAnsi="Times New Roman" w:eastAsia="Times New Roman"/>
          <w:sz w:val="28"/>
        </w:rPr>
        <w:t xml:space="preserve">- объяснительно-иллюстративный (для формирования знаний и образа действий); </w:t>
      </w:r>
    </w:p>
    <w:p>
      <w:pPr>
        <w:suppressAutoHyphens w:val="0"/>
        <w:spacing w:after="0" w:line="240" w:lineRule="auto"/>
        <w:ind w:firstLine="683"/>
        <w:jc w:val="both"/>
      </w:pPr>
      <w:r>
        <w:rPr>
          <w:rFonts w:ascii="Times New Roman" w:hAnsi="Times New Roman" w:eastAsia="Times New Roman"/>
          <w:sz w:val="28"/>
        </w:rPr>
        <w:t xml:space="preserve">- репродуктивный (для формирования умений, навыков и способов деятельности);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sz w:val="28"/>
        </w:rPr>
        <w:t xml:space="preserve">- словесный - рассказ, объяснение, беседа (для формирования сознания).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результаты:</w:t>
      </w:r>
    </w:p>
    <w:p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Проявляет интерес  звучащему слову, чтению, письму.</w:t>
      </w:r>
    </w:p>
    <w:p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Ориентируется в звуко-буквенной системе языка.</w:t>
      </w:r>
    </w:p>
    <w:p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Записывает слова, предложения печатными буквами.</w:t>
      </w:r>
    </w:p>
    <w:p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Разгадывает ребусы, кроссворды.</w:t>
      </w:r>
    </w:p>
    <w:p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Читает слова, предложения, небольшие стихотворения, тексты, понимает прочитанный текст.</w:t>
      </w:r>
    </w:p>
    <w:p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Понимает суть учебной задачи  и выполняет ее самостоятельно.              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Механизм оценивания образовательных результатов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Оценивание образовательных результатов проходит в форме наблюдения педагога за процессом детской практической деятельности в течение всего времени освоения 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Формы подведения итогов реализации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Формой подведения итогов реализации программы является итоговое занятие.</w:t>
      </w:r>
    </w:p>
    <w:p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Организационно-педагогические условия реализации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Качество реализации дополнительной общеобразовательной общеразвивающей программы социально-гуманитарной направленности «АБВГДейка» обеспечивается за счет:</w:t>
      </w:r>
    </w:p>
    <w:p>
      <w:pPr>
        <w:pStyle w:val="108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доступности, открытости, привлекательности для детей и их родителей (законных представителей) содержания программы;</w:t>
      </w:r>
    </w:p>
    <w:p>
      <w:pPr>
        <w:pStyle w:val="108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наличия комфортной развивающей образовательной среды;</w:t>
      </w:r>
    </w:p>
    <w:p>
      <w:pPr>
        <w:pStyle w:val="108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материала;</w:t>
      </w:r>
    </w:p>
    <w:p>
      <w:pPr>
        <w:pStyle w:val="108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применение современных педагогических технологий.</w:t>
      </w:r>
    </w:p>
    <w:p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Материально-технические условия реализации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комфортной образовательной среды включает в себя светлое удобное помещение – кабинет, оборудованный современной мебелью соответственно возрасту детей, и рабочее место педагога, оснащенное компьютером с выходом в сеть интернет.</w:t>
      </w:r>
    </w:p>
    <w:p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Материально-техническое обеспечение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Для реализации данной программы имеется помещение, отвечающее требованиям СП. Развивающая предметно-пространственная среда включает соответствующую мебель, оснащение, оборудование и материалы.</w:t>
      </w:r>
    </w:p>
    <w:p>
      <w:pPr>
        <w:pStyle w:val="10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наглядно-иллюстративные пособия: «Овощи», «Фрукты», «Дикие животные», «Домашние животные», «Времена года», «Профессии», «Транспорт», «Птицы», «Насекомые», «Деревья», «Слова, слоги, звуки».</w:t>
      </w:r>
    </w:p>
    <w:p>
      <w:pPr>
        <w:pStyle w:val="10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мягкие игрушки;</w:t>
      </w:r>
    </w:p>
    <w:p>
      <w:pPr>
        <w:pStyle w:val="10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тетради;</w:t>
      </w:r>
    </w:p>
    <w:p>
      <w:pPr>
        <w:pStyle w:val="10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цветные и простые карандаши;</w:t>
      </w:r>
    </w:p>
    <w:p>
      <w:pPr>
        <w:pStyle w:val="10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развивающие игры;</w:t>
      </w:r>
    </w:p>
    <w:p>
      <w:pPr>
        <w:pStyle w:val="10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столы и стулья;</w:t>
      </w:r>
    </w:p>
    <w:p>
      <w:pPr>
        <w:pStyle w:val="10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музыкальный центр;</w:t>
      </w:r>
    </w:p>
    <w:p>
      <w:pPr>
        <w:pStyle w:val="10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ноутбук;</w:t>
      </w:r>
    </w:p>
    <w:p>
      <w:pPr>
        <w:pStyle w:val="10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проектор с экраном.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Методическое обеспечение реализации образовательной программы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предусматривает наличие методических материалов и современных литературных источников, плакатов, наглядного материала, поддерживающих процесс обучения.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Кадровое обеспечение реализации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Педагог, реализующий данную программу, имеет высшее профессиональное образование или среднее профессиональное образование в области, соответствующей профилю программы,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Содержание программы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(32 часа, 1 час в неделю)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3"/>
        <w:tblW w:w="10041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071"/>
        <w:gridCol w:w="1417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темы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Название темы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«Звуки и буквы» (закрепление)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Отгадывание загадок. Игровое упражнение «Напиши правильно». Игровое упражнение «Буквы рассыпались». Физкультминутка. Упражнение «Читай и пиши». Загадки-шутки «Что перепутал поэт?». Итог занятия.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«Звуки и буквы» (закрепление)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«Напиши правильно». Игровое упражнение «Предмет, схема, слово». Физкультминутка. Отгадывание загадок. Игровое упражнение «Звуки и буквы».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«Слова и слоги» (закрепление)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рассказа А.Митяева «Что сова рассказала про слова». Обсуждение рассказа. Чтение пословиц о словах. Игровое упражнение «Соедини правильно». Физкультминутка. Игровое упражнение «Кто в каком домике живет?». Итог занятия.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«Предложение, графические навыки» (закрепление)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«Допиши предложение». Игровое упражнение «Составь и запиши предложение знаками». Физкультминутка. Игра «Нарисуй правильно».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 мире книг»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Отгадывание загадок. Чтение пословиц про книги. Физкультминутка. Игровое упражнение «Напиши правильно». Игра «Читай, думай, пиши, рисуй».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«Игрушки»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Отгадывание загадок про игрушки. Игра «Напиши правильно». Физкультминутка. Игровое упражнение «Читай, пиши, соединяй». Игра «Читай, думай, рисуй».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«Овощи»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Игра «Подскажи словечко». Игра «Раскрась правильно». Игровое упражнение «Напиши правильно». Физкультминутка. Игровое упражнение «Соедини правильно». Игра «Читай, подсказывай, пиши, рисуй».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«Фрукты»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Игра «Раскрась правильно». Игровое упражнение «Напиши правильно». Разгадывание кроссворда. Физкультминутка. Игра «Что где растет». Игровое упражнение «Рисуем яблоки и вишни».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«Осень»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Отгадывание загадок про осень. Чтение рассказа Н. Виноградовой «Осень». Обсуждение рассказа. Физкультминутка. Игровое упражнение «Напиши правильно». Ознакомление с осенними приметами Итог занятия.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«Осень»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пословиц про осень. Игровое упражнение «Рисуем листочки». Физкультминутка. Разучивание стихотворения А.К. Толстого «Осень». Итог занятия.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«Домашние животные»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Отгадывание загадок про домашних животных. Игровое упражнение «Отгадай и нарисуй». Физкультминутка. Игра «Напиши правильно». Чтение рассказа К.Д. Ушинского «Васька». Обсуждение рассказа. Итог занятия.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«Дикие животные»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Разгадывание кроссворда. Физкультминутка. Игровое упражнение «Допиши предложение». Игра «Читаем, пишем, рисуем». Итог занятия.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«Сказки»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отрывка из рассказа Ю. Коваля «О сказках». Обсуждение прочитанного. Игровое упражнение «напиши правильно». Физкультминутка. Игра «Подскажи и напиши». Игровое упражнение «Рисуем Чебурашку». Итог занятия.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«Зима»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Отгадывание загадок про зиму. Игра «Придумай и напиши». Физкультминутка. Знакомство с пословицами и поговорками про зиму.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«Зима»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рассказа Н. Виноградовой «Зима». Обсуждение рассказа. Игровое упражнение «Читай, пиши, рисуй». Физкультминутка. Заучивание стихотворения Е. Авдиенко «зима».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«Новый год»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«Читай и закрашивай». Игровое упражнение «Напиши. Кто пришел на елку». Физкультминутка. Составление рассказа по картинкам. Игровое упражнение «Рисуем елочные шары». Итог занятия.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«Транспорт»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Отгадывание загадок про транспорт. Игра «Читай, подсказывай, пиши». Физкультминутка. Игровое упражнение «Допиши пропущенные буквы». Игровое упражнение «Рисуем вагончики».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«Профессии»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«Допиши предложение». Физкультминутка. Игра «Читай, отгадывай, пиши, соединяй». Итог занятия.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«Природные явления»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«Читай и подчеркивай». Игровое упражнение «Читай и раскрашивай». Физкультминутка. Игровое упражнение «Соедини правильно». Игра «Читай, думай, пиши».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«Лес»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«Читай, думай, пиши». Игра «Что перепутал художник». Физкультминутка. Отгадывание загадок о лесе. Игровое упражнение «Рисуем грибы, желуди».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«Насекомые»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Разгадывание кроссворда. Физкультминутка. Игровое упражнение «Раскрась и обведи». Игровое упражнение «Рисуем жуков».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«Птицы»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рассказа К.Д. Ушинского «Дятел». Обсуждение рассказа. Отгадывание загадок про птиц. Игровое упражнение «Читай, думай, пиши». Физкультминутка. Игровое упражнение «Читаем вместе». Игровое упражнение «Рисуем птичку».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«Цветы»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Разгадывание кроссворда. Физкультминутка. Игровое упражнение «Раскрась правильно». Игровое упражнение «Рисуем и раскрашиваем тюльпаны».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«8 марта»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и заучивание стихотворения Т. Шорыгиной «8 марта». Игровое упражнение «Пиши и рисуй». Физкультминутка. Игровое упражнение «Думай, пиши, читай».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«Весна»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рассказа Н. Сладкова «Весенние радости». Обсуждение рассказа. Игровое упражнение «Читай, подсказывай, пиши, соединяй». Физкультминутка. Отгадывание загадок о весне. Итог занятия.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«Весна»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и заучивание стихотворения И. Токмаковой «Весна». Физкультминутка. Ознакомление с пословицами и поговорками про весну. Игровое упражнение «Рисуем подснежники».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«Лето»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«Читай, подсказывай, пиши». Чтение рассказа Н. Виноградовой «Лето». Обсуждение рассказа. Физкультминутка. Игровое упражнение «Думай, читай, пиши». Итог занятия.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«Лето»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Игровое упражнение «Читай и раскрашивай». Чтение стихов о лете. Физкультминутка. Ознакомление с пословицами и поговорками о лете. Игровое упражнение «Рисуем грибы». Итог занятия.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«Ребусы»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Игра «Звук потерялся». Разгадывание ребусов. Физкультминутка. Чтение и обсуждение словацкой сказки «У солнышка в гостях». Итог занятия.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«Кроссворды»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Игра «Ну-ка, буква, отзовись». Разгадывание кроссворда «Картинки». Физкультминутка. Разгадывание кроссвордов «Кубики», «Шарики». Итог занятия.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«Скоро в школу»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«Читаем вместе». Игровое упражнение «Соедини правильно». Физкультминутка. Игра «Прочитай вопросы и напиши правильно ответы». Итог занятия.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пройденного материала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стихотворения А. Введенского «Ученый Петя». Обсуждение стихотворения. Физкультминутка. Чтение рассказа Л. Пантелеева «Сестры». Ознакомление с пословицами и поговорками про учение и труд. Итог занятия.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Учебный план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11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10"/>
        <w:gridCol w:w="1276"/>
        <w:gridCol w:w="993"/>
        <w:gridCol w:w="127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занятия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Название темы</w:t>
            </w:r>
          </w:p>
        </w:tc>
        <w:tc>
          <w:tcPr>
            <w:tcW w:w="496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Формы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Самоподготовка</w:t>
            </w: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«Звуки и буквы» (закрепление)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«Звуки и буквы» (закрепление)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«Слова и слоги» (закрепление)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«Предложение, графические навыки» (закрепление)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 мире книг»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«Игрушки»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«Овощи»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«Фрукты»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«Осень»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«Осень»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«Домашние животные»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«Дикие животные»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«Сказки»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«Зима»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«Зима»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«Новый год»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«Транспорт»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«Профессии»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«Природные явления»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«Лес»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«Насекомые»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«Птицы»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«Цветы»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«8 марта»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«Весна»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«Весна»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«Лето»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«Лето»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«Ребусы»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«Кроссворды»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«Скоро в школу»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пройденного материала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Календарный учебный график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Период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Начало учебного года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 октября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учебного периода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 учебные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учебной недели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Периодичность учебных занятий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раз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занятий в учебном году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часов всего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 мая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Период реализации программы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01.10.2023 – 31.05.2024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воспитания</w:t>
      </w:r>
    </w:p>
    <w:p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>
      <w:pPr>
        <w:suppressAutoHyphens w:val="0"/>
        <w:spacing w:after="0" w:line="240" w:lineRule="auto"/>
        <w:ind w:left="-15" w:right="281" w:firstLine="698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Воспитательный компонент осуществляется по следующим направлениям организации воспитания и социализации обучающихся: 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1) гражданско-патриотическое  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2) нравственное и духовное воспитание; 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3) воспитание положительного отношения к труду и творчеству; 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4) интеллектуальное воспитание; 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5) здоровьесберегающее воспитание; 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6) правовое воспитание и культура безопасности; </w:t>
      </w:r>
    </w:p>
    <w:p>
      <w:pPr>
        <w:suppressAutoHyphens w:val="0"/>
        <w:spacing w:after="0" w:line="240" w:lineRule="auto"/>
        <w:ind w:left="708" w:right="281"/>
        <w:jc w:val="both"/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7) воспитание семейных ценностей; </w:t>
      </w:r>
    </w:p>
    <w:p>
      <w:pPr>
        <w:suppressAutoHyphens w:val="0"/>
        <w:spacing w:after="0" w:line="240" w:lineRule="auto"/>
        <w:ind w:left="708" w:right="281"/>
        <w:jc w:val="both"/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>8)</w:t>
      </w:r>
      <w:r>
        <w:rPr>
          <w:rFonts w:ascii="Arial" w:hAnsi="Arial" w:eastAsia="Arial" w:cs="Arial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>формирование коммуникативной культуры;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 9)</w:t>
      </w:r>
      <w:r>
        <w:rPr>
          <w:rFonts w:ascii="Arial" w:hAnsi="Arial" w:eastAsia="Arial" w:cs="Arial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экологическое воспитание. </w:t>
      </w:r>
    </w:p>
    <w:p>
      <w:pPr>
        <w:suppressAutoHyphens w:val="0"/>
        <w:spacing w:after="0" w:line="240" w:lineRule="auto"/>
        <w:ind w:left="-15" w:right="281" w:firstLine="698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>Цель –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информационно-коммуникативных технологий.</w:t>
      </w:r>
      <w:r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 </w:t>
      </w:r>
    </w:p>
    <w:p>
      <w:pPr>
        <w:suppressAutoHyphens w:val="0"/>
        <w:spacing w:after="0" w:line="240" w:lineRule="auto"/>
        <w:ind w:left="-15" w:right="281" w:firstLine="698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Используемые формы воспитательной работы: викторина, экскурсии, игровые программы, диспуты. </w:t>
      </w:r>
    </w:p>
    <w:p>
      <w:pPr>
        <w:suppressAutoHyphens w:val="0"/>
        <w:spacing w:after="0" w:line="240" w:lineRule="auto"/>
        <w:ind w:left="-15" w:right="281" w:firstLine="698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Методы: беседа, мини-викторина, моделирование, наблюдения, столкновения взглядов и позиций, проектный, поисковый. </w:t>
      </w:r>
    </w:p>
    <w:p>
      <w:pPr>
        <w:suppressAutoHyphens w:val="0"/>
        <w:spacing w:after="0" w:line="240" w:lineRule="auto"/>
        <w:ind w:left="-15" w:right="281" w:firstLine="698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>Планируемый результат:</w:t>
      </w:r>
      <w:r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повышение мотивации к изобретательству и созданию собственных конструкций; сформированность настойчивости в достижении цели, стремление к получению качественного законченного результата; умение работать в команде; сформированность нравственного, познавательного и коммуникативного потенциалов личности. </w:t>
      </w:r>
    </w:p>
    <w:p>
      <w:pPr>
        <w:suppressAutoHyphens w:val="0"/>
        <w:spacing w:after="30" w:line="259" w:lineRule="auto"/>
        <w:ind w:left="708"/>
        <w:rPr>
          <w:rFonts w:cs="Calibri"/>
          <w:color w:val="000000"/>
          <w:lang w:eastAsia="ru-RU"/>
        </w:rPr>
      </w:pPr>
      <w:r>
        <w:rPr>
          <w:rFonts w:ascii="Times New Roman" w:hAnsi="Times New Roman" w:eastAsia="Times New Roman"/>
          <w:i/>
          <w:color w:val="0070C0"/>
          <w:sz w:val="28"/>
          <w:lang w:eastAsia="ru-RU"/>
        </w:rPr>
        <w:t xml:space="preserve">   </w:t>
      </w:r>
    </w:p>
    <w:p>
      <w:pPr>
        <w:suppressAutoHyphens w:val="0"/>
        <w:spacing w:after="0" w:line="259" w:lineRule="auto"/>
        <w:ind w:left="2317" w:right="1156"/>
        <w:rPr>
          <w:rFonts w:ascii="Times New Roman" w:hAnsi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Календарный план воспитательной работы </w:t>
      </w:r>
    </w:p>
    <w:tbl>
      <w:tblPr>
        <w:tblStyle w:val="113"/>
        <w:tblW w:w="9528" w:type="dxa"/>
        <w:tblInd w:w="-34" w:type="dxa"/>
        <w:tblLayout w:type="autofit"/>
        <w:tblCellMar>
          <w:top w:w="13" w:type="dxa"/>
          <w:left w:w="108" w:type="dxa"/>
          <w:bottom w:w="0" w:type="dxa"/>
          <w:right w:w="53" w:type="dxa"/>
        </w:tblCellMar>
      </w:tblPr>
      <w:tblGrid>
        <w:gridCol w:w="709"/>
        <w:gridCol w:w="3402"/>
        <w:gridCol w:w="2579"/>
        <w:gridCol w:w="1440"/>
        <w:gridCol w:w="1398"/>
      </w:tblGrid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7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</w:p>
          <w:p>
            <w:pPr>
              <w:suppressAutoHyphens w:val="0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п/п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Название мероприятия, события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Направления воспитательной работы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Форма проведения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Сроки проведения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180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Инструктаж по технике безопасности 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правила 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поведения на занятиях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Безопасность и здоровый образ жизни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Сентябрь 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71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Игры на знакомство и командообразование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Нравственное воспитание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Сентябрь-май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12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Беседа о сохранении материальных ценностей, бережном отношении к оборудованию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Гражданско-патриотическое воспитание, нравственное </w:t>
            </w:r>
          </w:p>
          <w:p>
            <w:pPr>
              <w:suppressAutoHyphens w:val="0"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воспитание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Сентябрь-май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71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Защита проектов внутри группы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Нравственное воспитание, трудовое воспитание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Октябрь-май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99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Участие в соревнованиях различного уровня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Воспитание интеллектуально-</w:t>
            </w:r>
          </w:p>
          <w:p>
            <w:pPr>
              <w:suppressAutoHyphens w:val="0"/>
              <w:spacing w:after="0" w:line="240" w:lineRule="auto"/>
              <w:ind w:right="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познавательных интересов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Октябрь-май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12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Беседа о празднике «День защитника Отечества»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Гражданско-патриотическое, нравственное и духовное 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воспитание; воспитание семейных ценностей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Февраль 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126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Беседа о празднике «8 марта»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Гражданско-патриотическое, нравственное и духовное 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воспитание; воспитание семейных ценностей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Март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18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Открытые занятия для родителей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Воспитание положительного отношения к труду и творчеству; </w:t>
            </w:r>
          </w:p>
          <w:p>
            <w:pPr>
              <w:suppressAutoHyphens w:val="0"/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интеллектуальное 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воспитание; формирование коммуникативной культуры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Декабрь, май </w:t>
            </w:r>
          </w:p>
        </w:tc>
      </w:tr>
    </w:tbl>
    <w:p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литературы:</w:t>
      </w:r>
    </w:p>
    <w:p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Нормативно-правовые документы: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1. Федеральный закон «Об образовании в Российской Федерации» от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29.12.2012 № 273-ФЗ.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>2. Федеральной образовательной программой дошкольного образования, утвержденной приказом Министерства просвещения РФ от 25 ноября 2022г. № 1028.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3. Указ Президента Российской Федерации «О мерах по реализации государственной политики в области образования и науки» от 07.05.2012 № 599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4. Указ Президента Российской Федерации «О мероприятиях по реализации государственной социальной политики» от 07.05.2012 № 597.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5. 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6. 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7. 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8. Приказ Министерства образования Калининградской области от 26 июля 2022 года № 912/1 "Об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области" </w:t>
      </w:r>
    </w:p>
    <w:p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Литература для педагогов:</w:t>
      </w:r>
    </w:p>
    <w:p>
      <w:pPr>
        <w:pStyle w:val="10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Алексеева М.М., Яшина В.И. Методика развития речи и обучения родному языку дошкольников. М.: «Академия», 2000.</w:t>
      </w:r>
    </w:p>
    <w:p>
      <w:pPr>
        <w:pStyle w:val="10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Волина В.В. Занимательное  азбуковедение. М.: «Просвещение», 2001.</w:t>
      </w:r>
    </w:p>
    <w:p>
      <w:pPr>
        <w:pStyle w:val="10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Колесникова Е.В. Развитие интереса и способностей к чтению у детей 6-7 лет. М.: «Ювента», 2009. – 84с.</w:t>
      </w:r>
    </w:p>
    <w:p>
      <w:pPr>
        <w:pStyle w:val="10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Максаков А.И. Правильно ли говорит ваш ребенок. М.: «Просвещение», 2004.</w:t>
      </w:r>
    </w:p>
    <w:p>
      <w:pPr>
        <w:pStyle w:val="10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Ушакова О.С. Программа развития речи детей дошкольного возраста в детском саду. М.: «Сфера», 2001.</w:t>
      </w:r>
    </w:p>
    <w:p>
      <w:pPr>
        <w:pStyle w:val="10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Фомичева М.Ф. Воспитание у детей правильного произношения. М.: «Просвещение», 2002.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Литература для обучающихся:</w:t>
      </w:r>
    </w:p>
    <w:p>
      <w:pPr>
        <w:pStyle w:val="10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Колесникова Е.В. «Я начинаю читать». Рабочая тетрадь для детей 6-7 лет. М.: «Ювента», 2020, 64 стр.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>
      <w:pPr>
        <w:jc w:val="right"/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</w:t>
      </w:r>
    </w:p>
    <w:sectPr>
      <w:pgSz w:w="11906" w:h="16838"/>
      <w:pgMar w:top="851" w:right="850" w:bottom="709" w:left="1418" w:header="720" w:footer="720" w:gutter="0"/>
      <w:cols w:space="720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1">
    <w:nsid w:val="08706E92"/>
    <w:multiLevelType w:val="multilevel"/>
    <w:tmpl w:val="08706E92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0BC65D3B"/>
    <w:multiLevelType w:val="multilevel"/>
    <w:tmpl w:val="0BC65D3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E159AC"/>
    <w:multiLevelType w:val="multilevel"/>
    <w:tmpl w:val="13E159A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B44F0"/>
    <w:multiLevelType w:val="multilevel"/>
    <w:tmpl w:val="255B44F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16D2C21"/>
    <w:multiLevelType w:val="multilevel"/>
    <w:tmpl w:val="416D2C2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87F7128"/>
    <w:multiLevelType w:val="multilevel"/>
    <w:tmpl w:val="487F71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EBF025D"/>
    <w:multiLevelType w:val="multilevel"/>
    <w:tmpl w:val="5EBF025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E367E8"/>
    <w:multiLevelType w:val="multilevel"/>
    <w:tmpl w:val="62E367E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F2123"/>
    <w:multiLevelType w:val="multilevel"/>
    <w:tmpl w:val="7E7F212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11"/>
    <w:rsid w:val="000066DD"/>
    <w:rsid w:val="000401C1"/>
    <w:rsid w:val="00053FF9"/>
    <w:rsid w:val="00055586"/>
    <w:rsid w:val="000E5654"/>
    <w:rsid w:val="000F0D21"/>
    <w:rsid w:val="00102D78"/>
    <w:rsid w:val="00111CB4"/>
    <w:rsid w:val="001357B6"/>
    <w:rsid w:val="001364D9"/>
    <w:rsid w:val="00142DAC"/>
    <w:rsid w:val="001536C9"/>
    <w:rsid w:val="001621E5"/>
    <w:rsid w:val="001929FE"/>
    <w:rsid w:val="001D1914"/>
    <w:rsid w:val="001F336C"/>
    <w:rsid w:val="001F3C85"/>
    <w:rsid w:val="00255E40"/>
    <w:rsid w:val="002756C6"/>
    <w:rsid w:val="00276B39"/>
    <w:rsid w:val="00285A48"/>
    <w:rsid w:val="002B4DDC"/>
    <w:rsid w:val="002B50F1"/>
    <w:rsid w:val="002E0D4B"/>
    <w:rsid w:val="003177FF"/>
    <w:rsid w:val="0032790E"/>
    <w:rsid w:val="00333B9C"/>
    <w:rsid w:val="003A1EF1"/>
    <w:rsid w:val="003A6DDF"/>
    <w:rsid w:val="003B0211"/>
    <w:rsid w:val="003B169E"/>
    <w:rsid w:val="003B3FDD"/>
    <w:rsid w:val="003F10F5"/>
    <w:rsid w:val="00406510"/>
    <w:rsid w:val="00440F31"/>
    <w:rsid w:val="004A11C6"/>
    <w:rsid w:val="004B43D2"/>
    <w:rsid w:val="004D247F"/>
    <w:rsid w:val="00533C19"/>
    <w:rsid w:val="005469AD"/>
    <w:rsid w:val="00547424"/>
    <w:rsid w:val="00552DA4"/>
    <w:rsid w:val="00570CED"/>
    <w:rsid w:val="005812B7"/>
    <w:rsid w:val="00581B62"/>
    <w:rsid w:val="0058537E"/>
    <w:rsid w:val="005B6058"/>
    <w:rsid w:val="005B70C6"/>
    <w:rsid w:val="005C6453"/>
    <w:rsid w:val="005E67A0"/>
    <w:rsid w:val="00666292"/>
    <w:rsid w:val="00671AF0"/>
    <w:rsid w:val="00677018"/>
    <w:rsid w:val="00681E98"/>
    <w:rsid w:val="0068526F"/>
    <w:rsid w:val="006B4836"/>
    <w:rsid w:val="006D0BA4"/>
    <w:rsid w:val="00720827"/>
    <w:rsid w:val="00726630"/>
    <w:rsid w:val="0075744F"/>
    <w:rsid w:val="007C50A8"/>
    <w:rsid w:val="007F5ABE"/>
    <w:rsid w:val="00836ABC"/>
    <w:rsid w:val="00867CF6"/>
    <w:rsid w:val="00922AA3"/>
    <w:rsid w:val="00934B22"/>
    <w:rsid w:val="00934E35"/>
    <w:rsid w:val="009456B8"/>
    <w:rsid w:val="00953AFD"/>
    <w:rsid w:val="00957B29"/>
    <w:rsid w:val="009E15E1"/>
    <w:rsid w:val="009F7371"/>
    <w:rsid w:val="00A25A1E"/>
    <w:rsid w:val="00A6581A"/>
    <w:rsid w:val="00A8770E"/>
    <w:rsid w:val="00AA3E19"/>
    <w:rsid w:val="00AA68B3"/>
    <w:rsid w:val="00AC24BD"/>
    <w:rsid w:val="00AC7996"/>
    <w:rsid w:val="00B176AD"/>
    <w:rsid w:val="00B415E0"/>
    <w:rsid w:val="00B67A8E"/>
    <w:rsid w:val="00B90920"/>
    <w:rsid w:val="00BB6EDB"/>
    <w:rsid w:val="00BC2395"/>
    <w:rsid w:val="00BE1BA5"/>
    <w:rsid w:val="00BF3E78"/>
    <w:rsid w:val="00C47182"/>
    <w:rsid w:val="00C74CAA"/>
    <w:rsid w:val="00C82BED"/>
    <w:rsid w:val="00CE4098"/>
    <w:rsid w:val="00CF1D9A"/>
    <w:rsid w:val="00D052C8"/>
    <w:rsid w:val="00D2169A"/>
    <w:rsid w:val="00D43CC1"/>
    <w:rsid w:val="00D819EF"/>
    <w:rsid w:val="00D92122"/>
    <w:rsid w:val="00DD03DC"/>
    <w:rsid w:val="00DE428F"/>
    <w:rsid w:val="00E1170D"/>
    <w:rsid w:val="00E52488"/>
    <w:rsid w:val="00E643B6"/>
    <w:rsid w:val="00E71769"/>
    <w:rsid w:val="00EF06C2"/>
    <w:rsid w:val="00EF682D"/>
    <w:rsid w:val="00F03ECF"/>
    <w:rsid w:val="00F22135"/>
    <w:rsid w:val="00F23554"/>
    <w:rsid w:val="00F255A5"/>
    <w:rsid w:val="00F87623"/>
    <w:rsid w:val="00FA578C"/>
    <w:rsid w:val="02B55586"/>
    <w:rsid w:val="2B436F61"/>
    <w:rsid w:val="4CA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qFormat/>
    <w:uiPriority w:val="0"/>
    <w:rPr>
      <w:color w:val="800080"/>
      <w:u w:val="single"/>
    </w:r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Balloon Text"/>
    <w:basedOn w:val="1"/>
    <w:link w:val="1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0">
    <w:name w:val="List"/>
    <w:basedOn w:val="8"/>
    <w:uiPriority w:val="0"/>
    <w:rPr>
      <w:rFonts w:cs="Mangal"/>
    </w:rPr>
  </w:style>
  <w:style w:type="table" w:styleId="11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WW8Num1z0"/>
    <w:uiPriority w:val="0"/>
    <w:rPr>
      <w:rFonts w:hint="default" w:cs="Times New Roman"/>
    </w:rPr>
  </w:style>
  <w:style w:type="character" w:customStyle="1" w:styleId="13">
    <w:name w:val="WW8Num2z0"/>
    <w:qFormat/>
    <w:uiPriority w:val="0"/>
    <w:rPr>
      <w:rFonts w:hint="default"/>
      <w:color w:val="auto"/>
    </w:rPr>
  </w:style>
  <w:style w:type="character" w:customStyle="1" w:styleId="14">
    <w:name w:val="WW8Num3z0"/>
    <w:uiPriority w:val="0"/>
    <w:rPr>
      <w:rFonts w:hint="default"/>
    </w:rPr>
  </w:style>
  <w:style w:type="character" w:customStyle="1" w:styleId="15">
    <w:name w:val="WW8Num4z0"/>
    <w:qFormat/>
    <w:uiPriority w:val="0"/>
    <w:rPr>
      <w:rFonts w:hint="default" w:cs="Times New Roman"/>
    </w:rPr>
  </w:style>
  <w:style w:type="character" w:customStyle="1" w:styleId="16">
    <w:name w:val="WW8Num5z0"/>
    <w:qFormat/>
    <w:uiPriority w:val="0"/>
    <w:rPr>
      <w:rFonts w:hint="default" w:cs="Times New Roman"/>
    </w:rPr>
  </w:style>
  <w:style w:type="character" w:customStyle="1" w:styleId="17">
    <w:name w:val="WW8Num6z0"/>
    <w:qFormat/>
    <w:uiPriority w:val="0"/>
    <w:rPr>
      <w:rFonts w:hint="default"/>
    </w:rPr>
  </w:style>
  <w:style w:type="character" w:customStyle="1" w:styleId="18">
    <w:name w:val="WW8Num7z0"/>
    <w:qFormat/>
    <w:uiPriority w:val="0"/>
    <w:rPr>
      <w:rFonts w:hint="default"/>
    </w:rPr>
  </w:style>
  <w:style w:type="character" w:customStyle="1" w:styleId="19">
    <w:name w:val="WW8Num7z1"/>
    <w:qFormat/>
    <w:uiPriority w:val="0"/>
  </w:style>
  <w:style w:type="character" w:customStyle="1" w:styleId="20">
    <w:name w:val="WW8Num7z2"/>
    <w:uiPriority w:val="0"/>
  </w:style>
  <w:style w:type="character" w:customStyle="1" w:styleId="21">
    <w:name w:val="WW8Num7z3"/>
    <w:qFormat/>
    <w:uiPriority w:val="0"/>
  </w:style>
  <w:style w:type="character" w:customStyle="1" w:styleId="22">
    <w:name w:val="WW8Num7z4"/>
    <w:uiPriority w:val="0"/>
  </w:style>
  <w:style w:type="character" w:customStyle="1" w:styleId="23">
    <w:name w:val="WW8Num7z5"/>
    <w:uiPriority w:val="0"/>
  </w:style>
  <w:style w:type="character" w:customStyle="1" w:styleId="24">
    <w:name w:val="WW8Num7z6"/>
    <w:qFormat/>
    <w:uiPriority w:val="0"/>
  </w:style>
  <w:style w:type="character" w:customStyle="1" w:styleId="25">
    <w:name w:val="WW8Num7z7"/>
    <w:qFormat/>
    <w:uiPriority w:val="0"/>
  </w:style>
  <w:style w:type="character" w:customStyle="1" w:styleId="26">
    <w:name w:val="WW8Num7z8"/>
    <w:qFormat/>
    <w:uiPriority w:val="0"/>
  </w:style>
  <w:style w:type="character" w:customStyle="1" w:styleId="27">
    <w:name w:val="WW8Num1z1"/>
    <w:uiPriority w:val="0"/>
  </w:style>
  <w:style w:type="character" w:customStyle="1" w:styleId="28">
    <w:name w:val="WW8Num1z2"/>
    <w:uiPriority w:val="0"/>
  </w:style>
  <w:style w:type="character" w:customStyle="1" w:styleId="29">
    <w:name w:val="WW8Num1z3"/>
    <w:uiPriority w:val="0"/>
  </w:style>
  <w:style w:type="character" w:customStyle="1" w:styleId="30">
    <w:name w:val="WW8Num1z4"/>
    <w:qFormat/>
    <w:uiPriority w:val="0"/>
  </w:style>
  <w:style w:type="character" w:customStyle="1" w:styleId="31">
    <w:name w:val="WW8Num1z5"/>
    <w:qFormat/>
    <w:uiPriority w:val="0"/>
  </w:style>
  <w:style w:type="character" w:customStyle="1" w:styleId="32">
    <w:name w:val="WW8Num1z6"/>
    <w:qFormat/>
    <w:uiPriority w:val="0"/>
  </w:style>
  <w:style w:type="character" w:customStyle="1" w:styleId="33">
    <w:name w:val="WW8Num1z7"/>
    <w:qFormat/>
    <w:uiPriority w:val="0"/>
  </w:style>
  <w:style w:type="character" w:customStyle="1" w:styleId="34">
    <w:name w:val="WW8Num1z8"/>
    <w:qFormat/>
    <w:uiPriority w:val="0"/>
  </w:style>
  <w:style w:type="character" w:customStyle="1" w:styleId="35">
    <w:name w:val="WW8Num2z1"/>
    <w:qFormat/>
    <w:uiPriority w:val="0"/>
  </w:style>
  <w:style w:type="character" w:customStyle="1" w:styleId="36">
    <w:name w:val="WW8Num2z2"/>
    <w:qFormat/>
    <w:uiPriority w:val="0"/>
  </w:style>
  <w:style w:type="character" w:customStyle="1" w:styleId="37">
    <w:name w:val="WW8Num2z3"/>
    <w:qFormat/>
    <w:uiPriority w:val="0"/>
  </w:style>
  <w:style w:type="character" w:customStyle="1" w:styleId="38">
    <w:name w:val="WW8Num2z4"/>
    <w:qFormat/>
    <w:uiPriority w:val="0"/>
  </w:style>
  <w:style w:type="character" w:customStyle="1" w:styleId="39">
    <w:name w:val="WW8Num2z5"/>
    <w:uiPriority w:val="0"/>
  </w:style>
  <w:style w:type="character" w:customStyle="1" w:styleId="40">
    <w:name w:val="WW8Num2z6"/>
    <w:qFormat/>
    <w:uiPriority w:val="0"/>
  </w:style>
  <w:style w:type="character" w:customStyle="1" w:styleId="41">
    <w:name w:val="WW8Num2z7"/>
    <w:uiPriority w:val="0"/>
  </w:style>
  <w:style w:type="character" w:customStyle="1" w:styleId="42">
    <w:name w:val="WW8Num2z8"/>
    <w:qFormat/>
    <w:uiPriority w:val="0"/>
  </w:style>
  <w:style w:type="character" w:customStyle="1" w:styleId="43">
    <w:name w:val="WW8Num3z1"/>
    <w:qFormat/>
    <w:uiPriority w:val="0"/>
  </w:style>
  <w:style w:type="character" w:customStyle="1" w:styleId="44">
    <w:name w:val="WW8Num3z2"/>
    <w:qFormat/>
    <w:uiPriority w:val="0"/>
  </w:style>
  <w:style w:type="character" w:customStyle="1" w:styleId="45">
    <w:name w:val="WW8Num3z3"/>
    <w:uiPriority w:val="0"/>
  </w:style>
  <w:style w:type="character" w:customStyle="1" w:styleId="46">
    <w:name w:val="WW8Num3z4"/>
    <w:qFormat/>
    <w:uiPriority w:val="0"/>
  </w:style>
  <w:style w:type="character" w:customStyle="1" w:styleId="47">
    <w:name w:val="WW8Num3z5"/>
    <w:qFormat/>
    <w:uiPriority w:val="0"/>
  </w:style>
  <w:style w:type="character" w:customStyle="1" w:styleId="48">
    <w:name w:val="WW8Num3z6"/>
    <w:qFormat/>
    <w:uiPriority w:val="0"/>
  </w:style>
  <w:style w:type="character" w:customStyle="1" w:styleId="49">
    <w:name w:val="WW8Num3z7"/>
    <w:qFormat/>
    <w:uiPriority w:val="0"/>
  </w:style>
  <w:style w:type="character" w:customStyle="1" w:styleId="50">
    <w:name w:val="WW8Num3z8"/>
    <w:qFormat/>
    <w:uiPriority w:val="0"/>
  </w:style>
  <w:style w:type="character" w:customStyle="1" w:styleId="51">
    <w:name w:val="WW8Num4z1"/>
    <w:uiPriority w:val="0"/>
  </w:style>
  <w:style w:type="character" w:customStyle="1" w:styleId="52">
    <w:name w:val="WW8Num4z2"/>
    <w:qFormat/>
    <w:uiPriority w:val="0"/>
  </w:style>
  <w:style w:type="character" w:customStyle="1" w:styleId="53">
    <w:name w:val="WW8Num4z3"/>
    <w:uiPriority w:val="0"/>
  </w:style>
  <w:style w:type="character" w:customStyle="1" w:styleId="54">
    <w:name w:val="WW8Num4z4"/>
    <w:qFormat/>
    <w:uiPriority w:val="0"/>
  </w:style>
  <w:style w:type="character" w:customStyle="1" w:styleId="55">
    <w:name w:val="WW8Num4z5"/>
    <w:qFormat/>
    <w:uiPriority w:val="0"/>
  </w:style>
  <w:style w:type="character" w:customStyle="1" w:styleId="56">
    <w:name w:val="WW8Num4z6"/>
    <w:qFormat/>
    <w:uiPriority w:val="0"/>
  </w:style>
  <w:style w:type="character" w:customStyle="1" w:styleId="57">
    <w:name w:val="WW8Num4z7"/>
    <w:qFormat/>
    <w:uiPriority w:val="0"/>
  </w:style>
  <w:style w:type="character" w:customStyle="1" w:styleId="58">
    <w:name w:val="WW8Num4z8"/>
    <w:qFormat/>
    <w:uiPriority w:val="0"/>
  </w:style>
  <w:style w:type="character" w:customStyle="1" w:styleId="59">
    <w:name w:val="WW8Num5z1"/>
    <w:qFormat/>
    <w:uiPriority w:val="0"/>
  </w:style>
  <w:style w:type="character" w:customStyle="1" w:styleId="60">
    <w:name w:val="WW8Num5z2"/>
    <w:qFormat/>
    <w:uiPriority w:val="0"/>
  </w:style>
  <w:style w:type="character" w:customStyle="1" w:styleId="61">
    <w:name w:val="WW8Num5z3"/>
    <w:qFormat/>
    <w:uiPriority w:val="0"/>
  </w:style>
  <w:style w:type="character" w:customStyle="1" w:styleId="62">
    <w:name w:val="WW8Num5z4"/>
    <w:qFormat/>
    <w:uiPriority w:val="0"/>
  </w:style>
  <w:style w:type="character" w:customStyle="1" w:styleId="63">
    <w:name w:val="WW8Num5z5"/>
    <w:uiPriority w:val="0"/>
  </w:style>
  <w:style w:type="character" w:customStyle="1" w:styleId="64">
    <w:name w:val="WW8Num5z6"/>
    <w:qFormat/>
    <w:uiPriority w:val="0"/>
  </w:style>
  <w:style w:type="character" w:customStyle="1" w:styleId="65">
    <w:name w:val="WW8Num5z7"/>
    <w:qFormat/>
    <w:uiPriority w:val="0"/>
  </w:style>
  <w:style w:type="character" w:customStyle="1" w:styleId="66">
    <w:name w:val="WW8Num5z8"/>
    <w:qFormat/>
    <w:uiPriority w:val="0"/>
  </w:style>
  <w:style w:type="character" w:customStyle="1" w:styleId="67">
    <w:name w:val="WW8Num6z1"/>
    <w:qFormat/>
    <w:uiPriority w:val="0"/>
  </w:style>
  <w:style w:type="character" w:customStyle="1" w:styleId="68">
    <w:name w:val="WW8Num6z2"/>
    <w:qFormat/>
    <w:uiPriority w:val="0"/>
  </w:style>
  <w:style w:type="character" w:customStyle="1" w:styleId="69">
    <w:name w:val="WW8Num6z3"/>
    <w:qFormat/>
    <w:uiPriority w:val="0"/>
  </w:style>
  <w:style w:type="character" w:customStyle="1" w:styleId="70">
    <w:name w:val="WW8Num6z4"/>
    <w:uiPriority w:val="0"/>
  </w:style>
  <w:style w:type="character" w:customStyle="1" w:styleId="71">
    <w:name w:val="WW8Num6z5"/>
    <w:qFormat/>
    <w:uiPriority w:val="0"/>
  </w:style>
  <w:style w:type="character" w:customStyle="1" w:styleId="72">
    <w:name w:val="WW8Num6z6"/>
    <w:qFormat/>
    <w:uiPriority w:val="0"/>
  </w:style>
  <w:style w:type="character" w:customStyle="1" w:styleId="73">
    <w:name w:val="WW8Num6z7"/>
    <w:qFormat/>
    <w:uiPriority w:val="0"/>
  </w:style>
  <w:style w:type="character" w:customStyle="1" w:styleId="74">
    <w:name w:val="WW8Num6z8"/>
    <w:qFormat/>
    <w:uiPriority w:val="0"/>
  </w:style>
  <w:style w:type="character" w:customStyle="1" w:styleId="75">
    <w:name w:val="WW8Num8z0"/>
    <w:qFormat/>
    <w:uiPriority w:val="0"/>
    <w:rPr>
      <w:rFonts w:hint="default"/>
    </w:rPr>
  </w:style>
  <w:style w:type="character" w:customStyle="1" w:styleId="76">
    <w:name w:val="WW8Num8z1"/>
    <w:qFormat/>
    <w:uiPriority w:val="0"/>
  </w:style>
  <w:style w:type="character" w:customStyle="1" w:styleId="77">
    <w:name w:val="WW8Num8z2"/>
    <w:uiPriority w:val="0"/>
  </w:style>
  <w:style w:type="character" w:customStyle="1" w:styleId="78">
    <w:name w:val="WW8Num8z3"/>
    <w:uiPriority w:val="0"/>
  </w:style>
  <w:style w:type="character" w:customStyle="1" w:styleId="79">
    <w:name w:val="WW8Num8z4"/>
    <w:qFormat/>
    <w:uiPriority w:val="0"/>
  </w:style>
  <w:style w:type="character" w:customStyle="1" w:styleId="80">
    <w:name w:val="WW8Num8z5"/>
    <w:qFormat/>
    <w:uiPriority w:val="0"/>
  </w:style>
  <w:style w:type="character" w:customStyle="1" w:styleId="81">
    <w:name w:val="WW8Num8z6"/>
    <w:qFormat/>
    <w:uiPriority w:val="0"/>
  </w:style>
  <w:style w:type="character" w:customStyle="1" w:styleId="82">
    <w:name w:val="WW8Num8z7"/>
    <w:uiPriority w:val="0"/>
  </w:style>
  <w:style w:type="character" w:customStyle="1" w:styleId="83">
    <w:name w:val="WW8Num8z8"/>
    <w:uiPriority w:val="0"/>
  </w:style>
  <w:style w:type="character" w:customStyle="1" w:styleId="84">
    <w:name w:val="WW8Num9z0"/>
    <w:qFormat/>
    <w:uiPriority w:val="0"/>
    <w:rPr>
      <w:rFonts w:hint="default"/>
    </w:rPr>
  </w:style>
  <w:style w:type="character" w:customStyle="1" w:styleId="85">
    <w:name w:val="WW8Num9z1"/>
    <w:qFormat/>
    <w:uiPriority w:val="0"/>
  </w:style>
  <w:style w:type="character" w:customStyle="1" w:styleId="86">
    <w:name w:val="WW8Num9z2"/>
    <w:qFormat/>
    <w:uiPriority w:val="0"/>
  </w:style>
  <w:style w:type="character" w:customStyle="1" w:styleId="87">
    <w:name w:val="WW8Num9z3"/>
    <w:qFormat/>
    <w:uiPriority w:val="0"/>
  </w:style>
  <w:style w:type="character" w:customStyle="1" w:styleId="88">
    <w:name w:val="WW8Num9z4"/>
    <w:qFormat/>
    <w:uiPriority w:val="0"/>
  </w:style>
  <w:style w:type="character" w:customStyle="1" w:styleId="89">
    <w:name w:val="WW8Num9z5"/>
    <w:qFormat/>
    <w:uiPriority w:val="0"/>
  </w:style>
  <w:style w:type="character" w:customStyle="1" w:styleId="90">
    <w:name w:val="WW8Num9z6"/>
    <w:uiPriority w:val="0"/>
  </w:style>
  <w:style w:type="character" w:customStyle="1" w:styleId="91">
    <w:name w:val="WW8Num9z7"/>
    <w:qFormat/>
    <w:uiPriority w:val="0"/>
  </w:style>
  <w:style w:type="character" w:customStyle="1" w:styleId="92">
    <w:name w:val="WW8Num9z8"/>
    <w:qFormat/>
    <w:uiPriority w:val="0"/>
  </w:style>
  <w:style w:type="character" w:customStyle="1" w:styleId="93">
    <w:name w:val="WW8Num10z0"/>
    <w:qFormat/>
    <w:uiPriority w:val="0"/>
    <w:rPr>
      <w:rFonts w:hint="default"/>
    </w:rPr>
  </w:style>
  <w:style w:type="character" w:customStyle="1" w:styleId="94">
    <w:name w:val="WW8Num10z1"/>
    <w:qFormat/>
    <w:uiPriority w:val="0"/>
  </w:style>
  <w:style w:type="character" w:customStyle="1" w:styleId="95">
    <w:name w:val="WW8Num10z2"/>
    <w:qFormat/>
    <w:uiPriority w:val="0"/>
  </w:style>
  <w:style w:type="character" w:customStyle="1" w:styleId="96">
    <w:name w:val="WW8Num10z3"/>
    <w:qFormat/>
    <w:uiPriority w:val="0"/>
  </w:style>
  <w:style w:type="character" w:customStyle="1" w:styleId="97">
    <w:name w:val="WW8Num10z4"/>
    <w:qFormat/>
    <w:uiPriority w:val="0"/>
  </w:style>
  <w:style w:type="character" w:customStyle="1" w:styleId="98">
    <w:name w:val="WW8Num10z5"/>
    <w:uiPriority w:val="0"/>
  </w:style>
  <w:style w:type="character" w:customStyle="1" w:styleId="99">
    <w:name w:val="WW8Num10z6"/>
    <w:qFormat/>
    <w:uiPriority w:val="0"/>
  </w:style>
  <w:style w:type="character" w:customStyle="1" w:styleId="100">
    <w:name w:val="WW8Num10z7"/>
    <w:qFormat/>
    <w:uiPriority w:val="0"/>
  </w:style>
  <w:style w:type="character" w:customStyle="1" w:styleId="101">
    <w:name w:val="WW8Num10z8"/>
    <w:qFormat/>
    <w:uiPriority w:val="0"/>
  </w:style>
  <w:style w:type="character" w:customStyle="1" w:styleId="102">
    <w:name w:val="Основной шрифт абзаца1"/>
    <w:uiPriority w:val="0"/>
  </w:style>
  <w:style w:type="character" w:customStyle="1" w:styleId="103">
    <w:name w:val="Верхний колонтитул Знак"/>
    <w:qFormat/>
    <w:uiPriority w:val="0"/>
    <w:rPr>
      <w:sz w:val="22"/>
      <w:szCs w:val="22"/>
    </w:rPr>
  </w:style>
  <w:style w:type="character" w:customStyle="1" w:styleId="104">
    <w:name w:val="Нижний колонтитул Знак"/>
    <w:qFormat/>
    <w:uiPriority w:val="0"/>
    <w:rPr>
      <w:sz w:val="22"/>
      <w:szCs w:val="22"/>
    </w:rPr>
  </w:style>
  <w:style w:type="paragraph" w:customStyle="1" w:styleId="105">
    <w:name w:val="Заголовок"/>
    <w:basedOn w:val="1"/>
    <w:next w:val="8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06">
    <w:name w:val="Название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7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08">
    <w:name w:val="List Paragraph"/>
    <w:basedOn w:val="1"/>
    <w:qFormat/>
    <w:uiPriority w:val="0"/>
    <w:pPr>
      <w:ind w:left="720"/>
    </w:pPr>
  </w:style>
  <w:style w:type="paragraph" w:customStyle="1" w:styleId="109">
    <w:name w:val="Содержимое таблицы"/>
    <w:basedOn w:val="1"/>
    <w:qFormat/>
    <w:uiPriority w:val="0"/>
    <w:pPr>
      <w:suppressLineNumbers/>
    </w:pPr>
  </w:style>
  <w:style w:type="paragraph" w:customStyle="1" w:styleId="110">
    <w:name w:val="Заголовок таблицы"/>
    <w:basedOn w:val="109"/>
    <w:uiPriority w:val="0"/>
    <w:pPr>
      <w:jc w:val="center"/>
    </w:pPr>
    <w:rPr>
      <w:b/>
      <w:bCs/>
    </w:rPr>
  </w:style>
  <w:style w:type="paragraph" w:customStyle="1" w:styleId="111">
    <w:name w:val="Содержимое врезки"/>
    <w:basedOn w:val="8"/>
    <w:qFormat/>
    <w:uiPriority w:val="0"/>
  </w:style>
  <w:style w:type="character" w:customStyle="1" w:styleId="112">
    <w:name w:val="Текст выноски Знак"/>
    <w:link w:val="6"/>
    <w:semiHidden/>
    <w:qFormat/>
    <w:uiPriority w:val="99"/>
    <w:rPr>
      <w:rFonts w:ascii="Segoe UI" w:hAnsi="Segoe UI" w:eastAsia="Calibri" w:cs="Segoe UI"/>
      <w:sz w:val="18"/>
      <w:szCs w:val="18"/>
      <w:lang w:eastAsia="ar-SA"/>
    </w:rPr>
  </w:style>
  <w:style w:type="table" w:customStyle="1" w:styleId="113">
    <w:name w:val="TableGrid"/>
    <w:qFormat/>
    <w:uiPriority w:val="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14</Pages>
  <Words>4180</Words>
  <Characters>23826</Characters>
  <Lines>198</Lines>
  <Paragraphs>55</Paragraphs>
  <TotalTime>702</TotalTime>
  <ScaleCrop>false</ScaleCrop>
  <LinksUpToDate>false</LinksUpToDate>
  <CharactersWithSpaces>27951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2020-09-07T07:50:00Z</dcterms:created>
  <dc:creator>Admin</dc:creator>
  <cp:lastModifiedBy>User</cp:lastModifiedBy>
  <cp:lastPrinted>2023-09-19T11:28:00Z</cp:lastPrinted>
  <dcterms:modified xsi:type="dcterms:W3CDTF">2023-09-29T14:49:29Z</dcterms:modified>
  <dc:title>1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C83A2E47FF4D4EE69AF2413DDAEE6AB3_12</vt:lpwstr>
  </property>
</Properties>
</file>